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0B75" w14:textId="77777777" w:rsidR="006022F5" w:rsidRPr="006022F5" w:rsidRDefault="006022F5" w:rsidP="00F4411D">
      <w:pPr>
        <w:rPr>
          <w:rFonts w:ascii="Arial" w:hAnsi="Arial" w:cs="Arial"/>
          <w:b/>
          <w:sz w:val="20"/>
          <w:szCs w:val="20"/>
          <w:lang w:val="nl-NL"/>
        </w:rPr>
      </w:pPr>
      <w:bookmarkStart w:id="0" w:name="_GoBack"/>
      <w:bookmarkEnd w:id="0"/>
      <w:r w:rsidRPr="006022F5">
        <w:rPr>
          <w:rFonts w:ascii="Arial" w:hAnsi="Arial" w:cs="Arial"/>
          <w:b/>
          <w:sz w:val="20"/>
          <w:szCs w:val="20"/>
          <w:lang w:val="nl-NL"/>
        </w:rPr>
        <w:t>Laat netwerken voor u werken</w:t>
      </w:r>
    </w:p>
    <w:p w14:paraId="5A185AF9" w14:textId="77777777" w:rsidR="006022F5" w:rsidRDefault="006022F5" w:rsidP="00F4411D">
      <w:pPr>
        <w:rPr>
          <w:rFonts w:ascii="Arial" w:hAnsi="Arial" w:cs="Arial"/>
          <w:sz w:val="20"/>
          <w:szCs w:val="20"/>
          <w:lang w:val="nl-NL"/>
        </w:rPr>
      </w:pPr>
    </w:p>
    <w:p w14:paraId="7366E9A1" w14:textId="77777777" w:rsidR="006022F5" w:rsidRPr="00667210" w:rsidRDefault="00667210" w:rsidP="00F4411D">
      <w:pPr>
        <w:rPr>
          <w:rFonts w:ascii="Arial" w:hAnsi="Arial" w:cs="Arial"/>
          <w:sz w:val="20"/>
          <w:szCs w:val="20"/>
          <w:u w:val="single"/>
          <w:lang w:val="nl-NL"/>
        </w:rPr>
      </w:pPr>
      <w:r w:rsidRPr="00667210">
        <w:rPr>
          <w:rFonts w:ascii="Arial" w:hAnsi="Arial" w:cs="Arial"/>
          <w:sz w:val="20"/>
          <w:szCs w:val="20"/>
          <w:u w:val="single"/>
          <w:lang w:val="nl-NL"/>
        </w:rPr>
        <w:t>Programma</w:t>
      </w:r>
    </w:p>
    <w:p w14:paraId="4E1DCA43" w14:textId="77777777" w:rsidR="00667210" w:rsidRDefault="00667210" w:rsidP="00F4411D">
      <w:pPr>
        <w:rPr>
          <w:rFonts w:ascii="Arial" w:hAnsi="Arial" w:cs="Arial"/>
          <w:sz w:val="20"/>
          <w:szCs w:val="20"/>
          <w:lang w:val="nl-NL"/>
        </w:rPr>
      </w:pPr>
    </w:p>
    <w:p w14:paraId="67E54115" w14:textId="77777777" w:rsidR="006022F5" w:rsidRDefault="006022F5" w:rsidP="00F4411D">
      <w:pPr>
        <w:rPr>
          <w:rFonts w:ascii="Arial" w:hAnsi="Arial" w:cs="Arial"/>
          <w:sz w:val="20"/>
          <w:szCs w:val="20"/>
          <w:lang w:val="nl-NL"/>
        </w:rPr>
      </w:pPr>
      <w:r>
        <w:rPr>
          <w:rFonts w:ascii="Arial" w:hAnsi="Arial" w:cs="Arial"/>
          <w:sz w:val="20"/>
          <w:szCs w:val="20"/>
          <w:lang w:val="nl-NL"/>
        </w:rPr>
        <w:t>Tijdens de training passeren enkele interactieve wekvormen de revue.</w:t>
      </w:r>
    </w:p>
    <w:p w14:paraId="60FEAD2D" w14:textId="77777777" w:rsidR="006022F5" w:rsidRDefault="006022F5" w:rsidP="00F4411D">
      <w:pPr>
        <w:rPr>
          <w:rFonts w:ascii="Arial" w:hAnsi="Arial" w:cs="Arial"/>
          <w:sz w:val="20"/>
          <w:szCs w:val="20"/>
          <w:lang w:val="nl-NL"/>
        </w:rPr>
      </w:pPr>
    </w:p>
    <w:p w14:paraId="25467C6E" w14:textId="77777777" w:rsidR="00F72B34" w:rsidRPr="00F72B34" w:rsidRDefault="00F72B34" w:rsidP="00F4411D">
      <w:pPr>
        <w:rPr>
          <w:rFonts w:ascii="Arial" w:hAnsi="Arial" w:cs="Arial"/>
          <w:b/>
          <w:sz w:val="20"/>
          <w:szCs w:val="20"/>
          <w:lang w:val="nl-NL"/>
        </w:rPr>
      </w:pPr>
      <w:r w:rsidRPr="00F72B34">
        <w:rPr>
          <w:rFonts w:ascii="Arial" w:hAnsi="Arial" w:cs="Arial"/>
          <w:b/>
          <w:sz w:val="20"/>
          <w:szCs w:val="20"/>
          <w:lang w:val="nl-NL"/>
        </w:rPr>
        <w:t>Kennismaking</w:t>
      </w:r>
    </w:p>
    <w:p w14:paraId="1C203CB7" w14:textId="77777777" w:rsidR="00F72B34" w:rsidRDefault="00F72B34" w:rsidP="00F4411D">
      <w:pPr>
        <w:rPr>
          <w:rFonts w:ascii="Arial" w:hAnsi="Arial" w:cs="Arial"/>
          <w:sz w:val="20"/>
          <w:szCs w:val="20"/>
          <w:lang w:val="nl-NL"/>
        </w:rPr>
      </w:pPr>
      <w:r>
        <w:rPr>
          <w:rFonts w:ascii="Arial" w:hAnsi="Arial" w:cs="Arial"/>
          <w:sz w:val="20"/>
          <w:szCs w:val="20"/>
          <w:lang w:val="nl-NL"/>
        </w:rPr>
        <w:t xml:space="preserve">De acteur geeft alle deelnemers een hand en maakt een kort praatje. De acteur geeft vervolgens feedback op de eerste indruk. De deelnemers noemen </w:t>
      </w:r>
      <w:r w:rsidR="00587ED1">
        <w:rPr>
          <w:rFonts w:ascii="Arial" w:hAnsi="Arial" w:cs="Arial"/>
          <w:sz w:val="20"/>
          <w:szCs w:val="20"/>
          <w:lang w:val="nl-NL"/>
        </w:rPr>
        <w:t>ook over elkaar enkele indrukken</w:t>
      </w:r>
      <w:r w:rsidR="00667210">
        <w:rPr>
          <w:rFonts w:ascii="Arial" w:hAnsi="Arial" w:cs="Arial"/>
          <w:sz w:val="20"/>
          <w:szCs w:val="20"/>
          <w:lang w:val="nl-NL"/>
        </w:rPr>
        <w:t>, zoals: Voor welke filmrol zou je deze persoon casten? Als deze persoon een verzameling heeft wat is dat dan? Wat is een verborgen talent van deze persoon? Als deze persoon niet zijn/haar huidige beroep uitoefende, wat dan wel?</w:t>
      </w:r>
    </w:p>
    <w:p w14:paraId="1BC5E72A" w14:textId="77777777" w:rsidR="00F72B34" w:rsidRDefault="00F72B34" w:rsidP="00F4411D">
      <w:pPr>
        <w:rPr>
          <w:rFonts w:ascii="Arial" w:hAnsi="Arial" w:cs="Arial"/>
          <w:sz w:val="20"/>
          <w:szCs w:val="20"/>
          <w:lang w:val="nl-NL"/>
        </w:rPr>
      </w:pPr>
    </w:p>
    <w:p w14:paraId="1241EFF5" w14:textId="77777777" w:rsidR="006022F5" w:rsidRPr="00F72B34" w:rsidRDefault="006022F5" w:rsidP="00F4411D">
      <w:pPr>
        <w:rPr>
          <w:rFonts w:ascii="Arial" w:hAnsi="Arial" w:cs="Arial"/>
          <w:b/>
          <w:sz w:val="20"/>
          <w:szCs w:val="20"/>
          <w:lang w:val="nl-NL"/>
        </w:rPr>
      </w:pPr>
      <w:r w:rsidRPr="00F72B34">
        <w:rPr>
          <w:rFonts w:ascii="Arial" w:hAnsi="Arial" w:cs="Arial"/>
          <w:b/>
          <w:sz w:val="20"/>
          <w:szCs w:val="20"/>
          <w:lang w:val="nl-NL"/>
        </w:rPr>
        <w:t>Sociale stijlen</w:t>
      </w:r>
    </w:p>
    <w:p w14:paraId="069F383D" w14:textId="77777777" w:rsidR="006022F5" w:rsidRDefault="00F72B34" w:rsidP="00F4411D">
      <w:pPr>
        <w:rPr>
          <w:rFonts w:ascii="Arial" w:hAnsi="Arial" w:cs="Arial"/>
          <w:sz w:val="20"/>
          <w:szCs w:val="20"/>
          <w:lang w:val="nl-NL"/>
        </w:rPr>
      </w:pPr>
      <w:r>
        <w:rPr>
          <w:rFonts w:ascii="Arial" w:hAnsi="Arial" w:cs="Arial"/>
          <w:sz w:val="20"/>
          <w:szCs w:val="20"/>
          <w:lang w:val="nl-NL"/>
        </w:rPr>
        <w:t>Dit model bestaat uit vier gedragsstijlen, zie bijlage. Deelnemers ervaren dit model in verschillende fasen:</w:t>
      </w:r>
    </w:p>
    <w:p w14:paraId="253D3269" w14:textId="77777777" w:rsidR="00F72B34" w:rsidRDefault="00F72B34" w:rsidP="00F72B34">
      <w:pPr>
        <w:pStyle w:val="Lijstalinea"/>
        <w:numPr>
          <w:ilvl w:val="0"/>
          <w:numId w:val="1"/>
        </w:numPr>
        <w:rPr>
          <w:rFonts w:ascii="Arial" w:hAnsi="Arial" w:cs="Arial"/>
          <w:sz w:val="20"/>
          <w:szCs w:val="20"/>
          <w:lang w:val="nl-NL"/>
        </w:rPr>
      </w:pPr>
      <w:r>
        <w:rPr>
          <w:rFonts w:ascii="Arial" w:hAnsi="Arial" w:cs="Arial"/>
          <w:sz w:val="20"/>
          <w:szCs w:val="20"/>
          <w:lang w:val="nl-NL"/>
        </w:rPr>
        <w:t>Deelnemers bepalen aan de hand van een test hun voorkeurstijl</w:t>
      </w:r>
    </w:p>
    <w:p w14:paraId="37C3AD1A" w14:textId="77777777" w:rsidR="00F72B34" w:rsidRDefault="00F72B34" w:rsidP="00F72B34">
      <w:pPr>
        <w:pStyle w:val="Lijstalinea"/>
        <w:numPr>
          <w:ilvl w:val="0"/>
          <w:numId w:val="1"/>
        </w:numPr>
        <w:rPr>
          <w:rFonts w:ascii="Arial" w:hAnsi="Arial" w:cs="Arial"/>
          <w:sz w:val="20"/>
          <w:szCs w:val="20"/>
          <w:lang w:val="nl-NL"/>
        </w:rPr>
      </w:pPr>
      <w:r>
        <w:rPr>
          <w:rFonts w:ascii="Arial" w:hAnsi="Arial" w:cs="Arial"/>
          <w:sz w:val="20"/>
          <w:szCs w:val="20"/>
          <w:lang w:val="nl-NL"/>
        </w:rPr>
        <w:t>Zij bepalen op basis van de eerste indruk de voorkeurstijl van hun groepsgenoten</w:t>
      </w:r>
    </w:p>
    <w:p w14:paraId="68D498CF" w14:textId="77777777" w:rsidR="00F72B34" w:rsidRPr="00F72B34" w:rsidRDefault="00F72B34" w:rsidP="00F72B34">
      <w:pPr>
        <w:pStyle w:val="Lijstalinea"/>
        <w:numPr>
          <w:ilvl w:val="0"/>
          <w:numId w:val="1"/>
        </w:numPr>
        <w:rPr>
          <w:rFonts w:ascii="Arial" w:hAnsi="Arial" w:cs="Arial"/>
          <w:sz w:val="20"/>
          <w:szCs w:val="20"/>
          <w:lang w:val="nl-NL"/>
        </w:rPr>
      </w:pPr>
      <w:r>
        <w:rPr>
          <w:rFonts w:ascii="Arial" w:hAnsi="Arial" w:cs="Arial"/>
          <w:sz w:val="20"/>
          <w:szCs w:val="20"/>
          <w:lang w:val="nl-NL"/>
        </w:rPr>
        <w:t>Zij oefenen met de acteur wat de tips en tricks zijn bij de verschillende stijlen</w:t>
      </w:r>
    </w:p>
    <w:p w14:paraId="3EF71949" w14:textId="77777777" w:rsidR="00F72B34" w:rsidRDefault="00F72B34" w:rsidP="00F4411D">
      <w:pPr>
        <w:rPr>
          <w:rFonts w:ascii="Arial" w:hAnsi="Arial" w:cs="Arial"/>
          <w:sz w:val="20"/>
          <w:szCs w:val="20"/>
          <w:lang w:val="nl-NL"/>
        </w:rPr>
      </w:pPr>
    </w:p>
    <w:p w14:paraId="2891E86D" w14:textId="77777777" w:rsidR="00F72B34" w:rsidRPr="00F72B34" w:rsidRDefault="00F72B34" w:rsidP="00F4411D">
      <w:pPr>
        <w:rPr>
          <w:rFonts w:ascii="Arial" w:hAnsi="Arial" w:cs="Arial"/>
          <w:b/>
          <w:sz w:val="20"/>
          <w:szCs w:val="20"/>
          <w:lang w:val="nl-NL"/>
        </w:rPr>
      </w:pPr>
      <w:r w:rsidRPr="00F72B34">
        <w:rPr>
          <w:rFonts w:ascii="Arial" w:hAnsi="Arial" w:cs="Arial"/>
          <w:b/>
          <w:sz w:val="20"/>
          <w:szCs w:val="20"/>
          <w:lang w:val="nl-NL"/>
        </w:rPr>
        <w:t>Belemmerende en helpende gedachten</w:t>
      </w:r>
    </w:p>
    <w:p w14:paraId="008E6E73" w14:textId="77777777" w:rsidR="00F72B34" w:rsidRDefault="00F72B34" w:rsidP="00F4411D">
      <w:pPr>
        <w:rPr>
          <w:rFonts w:ascii="Arial" w:hAnsi="Arial" w:cs="Arial"/>
          <w:sz w:val="20"/>
          <w:szCs w:val="20"/>
          <w:lang w:val="nl-NL"/>
        </w:rPr>
      </w:pPr>
      <w:r>
        <w:rPr>
          <w:rFonts w:ascii="Arial" w:hAnsi="Arial" w:cs="Arial"/>
          <w:sz w:val="20"/>
          <w:szCs w:val="20"/>
          <w:lang w:val="nl-NL"/>
        </w:rPr>
        <w:t xml:space="preserve">Deelnemers gaan op zoek naar hun belemmerende overtuigingen en welke helpende overtuigingen hier tegenover kunnen worden gezet. Zij oefenen hiermee met de acteur in een netwerksituatie die in de werkelijkheid kan </w:t>
      </w:r>
      <w:r w:rsidR="00667210">
        <w:rPr>
          <w:rFonts w:ascii="Arial" w:hAnsi="Arial" w:cs="Arial"/>
          <w:sz w:val="20"/>
          <w:szCs w:val="20"/>
          <w:lang w:val="nl-NL"/>
        </w:rPr>
        <w:t>plaatsvinden</w:t>
      </w:r>
      <w:r>
        <w:rPr>
          <w:rFonts w:ascii="Arial" w:hAnsi="Arial" w:cs="Arial"/>
          <w:sz w:val="20"/>
          <w:szCs w:val="20"/>
          <w:lang w:val="nl-NL"/>
        </w:rPr>
        <w:t>.</w:t>
      </w:r>
    </w:p>
    <w:p w14:paraId="732FE4E0" w14:textId="77777777" w:rsidR="006022F5" w:rsidRPr="00F4411D" w:rsidRDefault="006022F5" w:rsidP="00F4411D">
      <w:pPr>
        <w:rPr>
          <w:rFonts w:ascii="Arial" w:hAnsi="Arial" w:cs="Arial"/>
          <w:sz w:val="20"/>
          <w:szCs w:val="20"/>
          <w:lang w:val="nl-NL"/>
        </w:rPr>
      </w:pPr>
    </w:p>
    <w:p w14:paraId="0F6C60F0" w14:textId="77777777" w:rsidR="00F4411D" w:rsidRPr="00F4411D" w:rsidRDefault="00F4411D" w:rsidP="00F4411D">
      <w:pPr>
        <w:rPr>
          <w:rFonts w:ascii="Arial" w:hAnsi="Arial" w:cs="Arial"/>
          <w:sz w:val="20"/>
          <w:szCs w:val="20"/>
          <w:lang w:val="nl-NL"/>
        </w:rPr>
      </w:pPr>
    </w:p>
    <w:sectPr w:rsidR="00F4411D" w:rsidRPr="00F4411D" w:rsidSect="008534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AE0"/>
    <w:multiLevelType w:val="hybridMultilevel"/>
    <w:tmpl w:val="D2720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1D"/>
    <w:rsid w:val="00345B71"/>
    <w:rsid w:val="00587ED1"/>
    <w:rsid w:val="006022F5"/>
    <w:rsid w:val="00667210"/>
    <w:rsid w:val="0085341D"/>
    <w:rsid w:val="00A37A51"/>
    <w:rsid w:val="00DE7366"/>
    <w:rsid w:val="00E10E66"/>
    <w:rsid w:val="00F4411D"/>
    <w:rsid w:val="00F72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78CF"/>
  <w15:chartTrackingRefBased/>
  <w15:docId w15:val="{51990A30-DC18-684F-9428-A1E4F898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F4411D"/>
    <w:pPr>
      <w:widowControl w:val="0"/>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F4411D"/>
  </w:style>
  <w:style w:type="table" w:customStyle="1" w:styleId="TableNormal">
    <w:name w:val="Table Normal"/>
    <w:uiPriority w:val="2"/>
    <w:semiHidden/>
    <w:unhideWhenUsed/>
    <w:qFormat/>
    <w:rsid w:val="00F4411D"/>
    <w:pPr>
      <w:widowControl w:val="0"/>
    </w:pPr>
    <w:rPr>
      <w:sz w:val="22"/>
      <w:szCs w:val="22"/>
      <w:lang w:val="en-US"/>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F7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AF54D3550C24CB3FCD874E8B8DC87" ma:contentTypeVersion="10" ma:contentTypeDescription="Een nieuw document maken." ma:contentTypeScope="" ma:versionID="f2a689fd16664b5dc1d246bbc9c97084">
  <xsd:schema xmlns:xsd="http://www.w3.org/2001/XMLSchema" xmlns:xs="http://www.w3.org/2001/XMLSchema" xmlns:p="http://schemas.microsoft.com/office/2006/metadata/properties" xmlns:ns2="ac990527-5402-4745-8091-02d3d0fff464" xmlns:ns3="16463c95-b589-4d88-a268-689b00110e0b" targetNamespace="http://schemas.microsoft.com/office/2006/metadata/properties" ma:root="true" ma:fieldsID="b8746d718d3776ac75db5679943f5341" ns2:_="" ns3:_="">
    <xsd:import namespace="ac990527-5402-4745-8091-02d3d0fff464"/>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90527-5402-4745-8091-02d3d0ff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908AE-59FA-415B-B6EA-9B190DB35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90527-5402-4745-8091-02d3d0fff464"/>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EB734-9232-4FFA-AE16-2C47931426DF}">
  <ds:schemaRefs>
    <ds:schemaRef ds:uri="http://schemas.microsoft.com/sharepoint/v3/contenttype/forms"/>
  </ds:schemaRefs>
</ds:datastoreItem>
</file>

<file path=customXml/itemProps3.xml><?xml version="1.0" encoding="utf-8"?>
<ds:datastoreItem xmlns:ds="http://schemas.openxmlformats.org/officeDocument/2006/customXml" ds:itemID="{9F550261-E474-42DD-808E-C6D4828BFC94}">
  <ds:schemaRefs>
    <ds:schemaRef ds:uri="http://purl.org/dc/elements/1.1/"/>
    <ds:schemaRef ds:uri="http://schemas.microsoft.com/office/2006/metadata/properties"/>
    <ds:schemaRef ds:uri="ac990527-5402-4745-8091-02d3d0fff4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463c95-b589-4d88-a268-689b00110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Gemma Kiemel</cp:lastModifiedBy>
  <cp:revision>2</cp:revision>
  <dcterms:created xsi:type="dcterms:W3CDTF">2019-10-30T07:11:00Z</dcterms:created>
  <dcterms:modified xsi:type="dcterms:W3CDTF">2019-10-30T07:11:00Z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0x010100DBDAF54D3550C24CB3FCD874E8B8DC87</vt:lpwstr>
  </property>
</Properties>
</file>